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21706" w14:textId="39CA9E4B"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SEND Report– 202</w:t>
      </w:r>
      <w:r>
        <w:rPr>
          <w:rFonts w:ascii="Arial" w:eastAsia="Times New Roman" w:hAnsi="Arial" w:cs="Arial"/>
          <w:b/>
          <w:bCs/>
          <w:color w:val="444444"/>
          <w:sz w:val="24"/>
          <w:szCs w:val="24"/>
          <w:u w:val="single"/>
          <w:lang w:eastAsia="en-GB"/>
        </w:rPr>
        <w:t>3</w:t>
      </w:r>
      <w:r w:rsidRPr="00863517">
        <w:rPr>
          <w:rFonts w:ascii="Arial" w:eastAsia="Times New Roman" w:hAnsi="Arial" w:cs="Arial"/>
          <w:b/>
          <w:bCs/>
          <w:color w:val="444444"/>
          <w:sz w:val="24"/>
          <w:szCs w:val="24"/>
          <w:u w:val="single"/>
          <w:lang w:eastAsia="en-GB"/>
        </w:rPr>
        <w:t>-202</w:t>
      </w:r>
      <w:r>
        <w:rPr>
          <w:rFonts w:ascii="Arial" w:eastAsia="Times New Roman" w:hAnsi="Arial" w:cs="Arial"/>
          <w:b/>
          <w:bCs/>
          <w:color w:val="444444"/>
          <w:sz w:val="24"/>
          <w:szCs w:val="24"/>
          <w:u w:val="single"/>
          <w:lang w:eastAsia="en-GB"/>
        </w:rPr>
        <w:t>4 (written September 2024)</w:t>
      </w:r>
    </w:p>
    <w:p w14:paraId="273A3CD0" w14:textId="38B03A1B"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Name of Special Educational Needs Coordinator (SENCO) – Lindsay Connor</w:t>
      </w:r>
    </w:p>
    <w:p w14:paraId="003BC651" w14:textId="6A8A8CA6"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Name of SEN Governor - Hannah Allen</w:t>
      </w:r>
    </w:p>
    <w:p w14:paraId="1033C13C"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w:t>
      </w:r>
    </w:p>
    <w:p w14:paraId="2C88C9EE"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Number of Pupils</w:t>
      </w:r>
    </w:p>
    <w:p w14:paraId="16B77AF9" w14:textId="2399FA1E" w:rsidR="00863517" w:rsidRPr="00863517" w:rsidRDefault="00863517" w:rsidP="00863517">
      <w:pPr>
        <w:numPr>
          <w:ilvl w:val="0"/>
          <w:numId w:val="1"/>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Special Educational Needs (SEN) Support – 5</w:t>
      </w:r>
      <w:r>
        <w:rPr>
          <w:rFonts w:ascii="Arial" w:eastAsia="Times New Roman" w:hAnsi="Arial" w:cs="Arial"/>
          <w:color w:val="444444"/>
          <w:sz w:val="24"/>
          <w:szCs w:val="24"/>
          <w:lang w:eastAsia="en-GB"/>
        </w:rPr>
        <w:t xml:space="preserve">8 </w:t>
      </w:r>
      <w:r w:rsidRPr="00863517">
        <w:rPr>
          <w:rFonts w:ascii="Arial" w:eastAsia="Times New Roman" w:hAnsi="Arial" w:cs="Arial"/>
          <w:color w:val="444444"/>
          <w:sz w:val="24"/>
          <w:szCs w:val="24"/>
          <w:lang w:eastAsia="en-GB"/>
        </w:rPr>
        <w:t>(</w:t>
      </w:r>
      <w:r>
        <w:rPr>
          <w:rFonts w:ascii="Arial" w:eastAsia="Times New Roman" w:hAnsi="Arial" w:cs="Arial"/>
          <w:color w:val="444444"/>
          <w:sz w:val="24"/>
          <w:szCs w:val="24"/>
          <w:lang w:eastAsia="en-GB"/>
        </w:rPr>
        <w:t>20</w:t>
      </w:r>
      <w:r w:rsidRPr="00863517">
        <w:rPr>
          <w:rFonts w:ascii="Arial" w:eastAsia="Times New Roman" w:hAnsi="Arial" w:cs="Arial"/>
          <w:color w:val="444444"/>
          <w:sz w:val="24"/>
          <w:szCs w:val="24"/>
          <w:lang w:eastAsia="en-GB"/>
        </w:rPr>
        <w:t>% of the school population</w:t>
      </w:r>
      <w:r>
        <w:rPr>
          <w:rFonts w:ascii="Arial" w:eastAsia="Times New Roman" w:hAnsi="Arial" w:cs="Arial"/>
          <w:color w:val="444444"/>
          <w:sz w:val="24"/>
          <w:szCs w:val="24"/>
          <w:lang w:eastAsia="en-GB"/>
        </w:rPr>
        <w:t>/ N</w:t>
      </w:r>
      <w:r w:rsidRPr="00863517">
        <w:rPr>
          <w:rFonts w:ascii="Arial" w:eastAsia="Times New Roman" w:hAnsi="Arial" w:cs="Arial"/>
          <w:color w:val="444444"/>
          <w:sz w:val="24"/>
          <w:szCs w:val="24"/>
          <w:lang w:eastAsia="en-GB"/>
        </w:rPr>
        <w:t>ational average in 202</w:t>
      </w:r>
      <w:r>
        <w:rPr>
          <w:rFonts w:ascii="Arial" w:eastAsia="Times New Roman" w:hAnsi="Arial" w:cs="Arial"/>
          <w:color w:val="444444"/>
          <w:sz w:val="24"/>
          <w:szCs w:val="24"/>
          <w:lang w:eastAsia="en-GB"/>
        </w:rPr>
        <w:t>3</w:t>
      </w:r>
      <w:r w:rsidRPr="00863517">
        <w:rPr>
          <w:rFonts w:ascii="Arial" w:eastAsia="Times New Roman" w:hAnsi="Arial" w:cs="Arial"/>
          <w:color w:val="444444"/>
          <w:sz w:val="24"/>
          <w:szCs w:val="24"/>
          <w:lang w:eastAsia="en-GB"/>
        </w:rPr>
        <w:t>-2</w:t>
      </w:r>
      <w:r>
        <w:rPr>
          <w:rFonts w:ascii="Arial" w:eastAsia="Times New Roman" w:hAnsi="Arial" w:cs="Arial"/>
          <w:color w:val="444444"/>
          <w:sz w:val="24"/>
          <w:szCs w:val="24"/>
          <w:lang w:eastAsia="en-GB"/>
        </w:rPr>
        <w:t>4</w:t>
      </w:r>
      <w:r w:rsidRPr="00863517">
        <w:rPr>
          <w:rFonts w:ascii="Arial" w:eastAsia="Times New Roman" w:hAnsi="Arial" w:cs="Arial"/>
          <w:color w:val="444444"/>
          <w:sz w:val="24"/>
          <w:szCs w:val="24"/>
          <w:lang w:eastAsia="en-GB"/>
        </w:rPr>
        <w:t xml:space="preserve"> was </w:t>
      </w:r>
      <w:r>
        <w:rPr>
          <w:rFonts w:ascii="Arial" w:eastAsia="Times New Roman" w:hAnsi="Arial" w:cs="Arial"/>
          <w:color w:val="444444"/>
          <w:sz w:val="24"/>
          <w:szCs w:val="24"/>
          <w:lang w:eastAsia="en-GB"/>
        </w:rPr>
        <w:t>18.4</w:t>
      </w:r>
      <w:r w:rsidRPr="00863517">
        <w:rPr>
          <w:rFonts w:ascii="Arial" w:eastAsia="Times New Roman" w:hAnsi="Arial" w:cs="Arial"/>
          <w:color w:val="444444"/>
          <w:sz w:val="24"/>
          <w:szCs w:val="24"/>
          <w:lang w:eastAsia="en-GB"/>
        </w:rPr>
        <w:t>%)</w:t>
      </w:r>
    </w:p>
    <w:p w14:paraId="17F56166" w14:textId="7B9CF485" w:rsidR="00863517" w:rsidRPr="00863517" w:rsidRDefault="00863517" w:rsidP="00863517">
      <w:pPr>
        <w:numPr>
          <w:ilvl w:val="0"/>
          <w:numId w:val="1"/>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20 of these children are considered to be high need and have a My Plan Plus Assessment and Plan in place</w:t>
      </w:r>
      <w:r>
        <w:rPr>
          <w:rFonts w:ascii="Arial" w:eastAsia="Times New Roman" w:hAnsi="Arial" w:cs="Arial"/>
          <w:color w:val="444444"/>
          <w:sz w:val="24"/>
          <w:szCs w:val="24"/>
          <w:lang w:eastAsia="en-GB"/>
        </w:rPr>
        <w:t xml:space="preserve"> (7% of school population)</w:t>
      </w:r>
    </w:p>
    <w:p w14:paraId="3BA64FB6" w14:textId="1E145B29" w:rsidR="00863517" w:rsidRPr="00863517" w:rsidRDefault="00863517" w:rsidP="00863517">
      <w:pPr>
        <w:numPr>
          <w:ilvl w:val="0"/>
          <w:numId w:val="1"/>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6</w:t>
      </w:r>
      <w:r w:rsidRPr="00863517">
        <w:rPr>
          <w:rFonts w:ascii="Arial" w:eastAsia="Times New Roman" w:hAnsi="Arial" w:cs="Arial"/>
          <w:color w:val="444444"/>
          <w:sz w:val="24"/>
          <w:szCs w:val="24"/>
          <w:lang w:eastAsia="en-GB"/>
        </w:rPr>
        <w:t xml:space="preserve"> pupils are on an Education Health and Care Plan (</w:t>
      </w:r>
      <w:r>
        <w:rPr>
          <w:rFonts w:ascii="Arial" w:eastAsia="Times New Roman" w:hAnsi="Arial" w:cs="Arial"/>
          <w:color w:val="444444"/>
          <w:sz w:val="24"/>
          <w:szCs w:val="24"/>
          <w:lang w:eastAsia="en-GB"/>
        </w:rPr>
        <w:t>2</w:t>
      </w:r>
      <w:r w:rsidRPr="00863517">
        <w:rPr>
          <w:rFonts w:ascii="Arial" w:eastAsia="Times New Roman" w:hAnsi="Arial" w:cs="Arial"/>
          <w:color w:val="444444"/>
          <w:sz w:val="24"/>
          <w:szCs w:val="24"/>
          <w:lang w:eastAsia="en-GB"/>
        </w:rPr>
        <w:t>% of the school population)</w:t>
      </w:r>
    </w:p>
    <w:p w14:paraId="764CC1CB"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w:t>
      </w:r>
    </w:p>
    <w:p w14:paraId="79B3904A"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Identification of SEND</w:t>
      </w:r>
    </w:p>
    <w:p w14:paraId="78B35759"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Under the SEND Policy pupils are identified by one of three assessment routes, all of which are part of the overall approach to monitoring the progress of all pupils:</w:t>
      </w:r>
    </w:p>
    <w:p w14:paraId="132AE3E7"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a) All pupils are monitored at a termly progress meeting and, where they are identified as not making progress in spite of good Quality First Teaching and remain </w:t>
      </w:r>
      <w:r w:rsidRPr="00863517">
        <w:rPr>
          <w:rFonts w:ascii="Arial" w:eastAsia="Times New Roman" w:hAnsi="Arial" w:cs="Arial"/>
          <w:b/>
          <w:bCs/>
          <w:color w:val="444444"/>
          <w:sz w:val="24"/>
          <w:szCs w:val="24"/>
          <w:lang w:eastAsia="en-GB"/>
        </w:rPr>
        <w:t>more than 18 months below peers</w:t>
      </w:r>
      <w:r w:rsidRPr="00863517">
        <w:rPr>
          <w:rFonts w:ascii="Arial" w:eastAsia="Times New Roman" w:hAnsi="Arial" w:cs="Arial"/>
          <w:color w:val="444444"/>
          <w:sz w:val="24"/>
          <w:szCs w:val="24"/>
          <w:lang w:eastAsia="en-GB"/>
        </w:rPr>
        <w:t> in their attainment. They are discussed with the Senior Leadership Team and SEND Coordinator and a plan of action is agreed. (a My Plan)</w:t>
      </w:r>
    </w:p>
    <w:p w14:paraId="6F75BE0D"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b) Class teachers are continually aware of pupils’ learning. If they observe that a pupil, </w:t>
      </w:r>
      <w:r w:rsidRPr="00863517">
        <w:rPr>
          <w:rFonts w:ascii="Arial" w:eastAsia="Times New Roman" w:hAnsi="Arial" w:cs="Arial"/>
          <w:b/>
          <w:bCs/>
          <w:color w:val="444444"/>
          <w:sz w:val="24"/>
          <w:szCs w:val="24"/>
          <w:lang w:eastAsia="en-GB"/>
        </w:rPr>
        <w:t>is making less than expected progress</w:t>
      </w:r>
      <w:r w:rsidRPr="00863517">
        <w:rPr>
          <w:rFonts w:ascii="Arial" w:eastAsia="Times New Roman" w:hAnsi="Arial" w:cs="Arial"/>
          <w:color w:val="444444"/>
          <w:sz w:val="24"/>
          <w:szCs w:val="24"/>
          <w:lang w:eastAsia="en-GB"/>
        </w:rPr>
        <w:t>, given their age and individual circumstances, or a change in behaviours, they will seek to identify a cause. This can be characterised by progress which:</w:t>
      </w:r>
    </w:p>
    <w:p w14:paraId="1308EE37"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is significantly slower than that of their peers starting from the same baseline;</w:t>
      </w:r>
    </w:p>
    <w:p w14:paraId="58A76043"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fails to match or better the pupil’s previous rate of progress;</w:t>
      </w:r>
    </w:p>
    <w:p w14:paraId="2824D198"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fails to close the attainment gap between the child and their peers.</w:t>
      </w:r>
    </w:p>
    <w:p w14:paraId="2789733C"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c) Parents sometimes ask school staff to look more closely at a pupil’s learning. We take all parental requests seriously and investigate them; initially using observation, a LASS / LUCID assessment. Frequently, the concern may be addressed by Quality First Teaching or some parental support. Otherwise, the pupil is placed on the SEND Register.</w:t>
      </w:r>
    </w:p>
    <w:p w14:paraId="5F16956B"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Although the school may identify a pupil’s special educational needs and disability, and make provision to meet those needs, </w:t>
      </w:r>
      <w:r w:rsidRPr="00863517">
        <w:rPr>
          <w:rFonts w:ascii="Arial" w:eastAsia="Times New Roman" w:hAnsi="Arial" w:cs="Arial"/>
          <w:b/>
          <w:bCs/>
          <w:i/>
          <w:iCs/>
          <w:color w:val="444444"/>
          <w:sz w:val="24"/>
          <w:szCs w:val="24"/>
          <w:lang w:eastAsia="en-GB"/>
        </w:rPr>
        <w:t>we do not offer diagnoses</w:t>
      </w:r>
      <w:r w:rsidRPr="00863517">
        <w:rPr>
          <w:rFonts w:ascii="Arial" w:eastAsia="Times New Roman" w:hAnsi="Arial" w:cs="Arial"/>
          <w:color w:val="444444"/>
          <w:sz w:val="24"/>
          <w:szCs w:val="24"/>
          <w:lang w:eastAsia="en-GB"/>
        </w:rPr>
        <w:t>. Parents are advised to contact their GP if they think their child may have ASD or ADHD, or some other disability.</w:t>
      </w:r>
    </w:p>
    <w:p w14:paraId="006F14CC"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lastRenderedPageBreak/>
        <w:t>Working with Parents / Children</w:t>
      </w:r>
    </w:p>
    <w:p w14:paraId="407D914E"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We aim to have good and informative relationships with all parents. If a pupil is experiencing difficulties, parents will be informed either at parents’ meetings in the Autumn and Spring terms, or during informal meetings to discuss the pupil’s progress. It should not come as a surprise to a parent to learn that their child is being identified as having a special educational need or disability.</w:t>
      </w:r>
    </w:p>
    <w:p w14:paraId="2C3C23D9"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Once a pupil has been identified as having a special educational need or disability, the Class Teacher will invite the parents to a meeting to:</w:t>
      </w:r>
    </w:p>
    <w:p w14:paraId="1A37F7DA"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formally let them know that their child is being placed on the SEN register;</w:t>
      </w:r>
    </w:p>
    <w:p w14:paraId="702C2CA0"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discuss assessments that have been completed;</w:t>
      </w:r>
    </w:p>
    <w:p w14:paraId="69B8EC6F"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agree a plan and provision for the next term.</w:t>
      </w:r>
    </w:p>
    <w:p w14:paraId="76535755"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This is part of the graduated approach cycle of Assess, Plan, Do, Review, which is required in the Code of Practice. Depending on their age and interest, a pupil may be invited to add information to the plan. </w:t>
      </w:r>
    </w:p>
    <w:p w14:paraId="764A3F21"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Parents of Children on MP</w:t>
      </w:r>
      <w:proofErr w:type="gramStart"/>
      <w:r w:rsidRPr="00863517">
        <w:rPr>
          <w:rFonts w:ascii="Arial" w:eastAsia="Times New Roman" w:hAnsi="Arial" w:cs="Arial"/>
          <w:color w:val="444444"/>
          <w:sz w:val="24"/>
          <w:szCs w:val="24"/>
          <w:lang w:eastAsia="en-GB"/>
        </w:rPr>
        <w:t>+  are</w:t>
      </w:r>
      <w:proofErr w:type="gramEnd"/>
      <w:r w:rsidRPr="00863517">
        <w:rPr>
          <w:rFonts w:ascii="Arial" w:eastAsia="Times New Roman" w:hAnsi="Arial" w:cs="Arial"/>
          <w:color w:val="444444"/>
          <w:sz w:val="24"/>
          <w:szCs w:val="24"/>
          <w:lang w:eastAsia="en-GB"/>
        </w:rPr>
        <w:t xml:space="preserve"> invited to a meeting at least once a term to review progress made, set targets and agree provision for the next term. This was done in September, February and June of last year. My Plan information is usually shared via the parent/teacher meetings or over the telephone.</w:t>
      </w:r>
    </w:p>
    <w:p w14:paraId="1964BA85"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Working with External Agencies</w:t>
      </w:r>
    </w:p>
    <w:p w14:paraId="48543896"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If the support we provide fails to result in </w:t>
      </w:r>
      <w:r w:rsidRPr="00863517">
        <w:rPr>
          <w:rFonts w:ascii="Arial" w:eastAsia="Times New Roman" w:hAnsi="Arial" w:cs="Arial"/>
          <w:color w:val="444444"/>
          <w:sz w:val="24"/>
          <w:szCs w:val="24"/>
          <w:u w:val="single"/>
          <w:lang w:eastAsia="en-GB"/>
        </w:rPr>
        <w:t>suitable progress</w:t>
      </w:r>
      <w:r w:rsidRPr="00863517">
        <w:rPr>
          <w:rFonts w:ascii="Arial" w:eastAsia="Times New Roman" w:hAnsi="Arial" w:cs="Arial"/>
          <w:color w:val="444444"/>
          <w:sz w:val="24"/>
          <w:szCs w:val="24"/>
          <w:lang w:eastAsia="en-GB"/>
        </w:rPr>
        <w:t> for the SEND pupil, we will request observation and assessment from a range of professionals (after obtaining parental consent).</w:t>
      </w:r>
    </w:p>
    <w:p w14:paraId="620BBC24" w14:textId="30809A6F"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During academic year 2</w:t>
      </w:r>
      <w:r>
        <w:rPr>
          <w:rFonts w:ascii="Arial" w:eastAsia="Times New Roman" w:hAnsi="Arial" w:cs="Arial"/>
          <w:color w:val="444444"/>
          <w:sz w:val="24"/>
          <w:szCs w:val="24"/>
          <w:lang w:eastAsia="en-GB"/>
        </w:rPr>
        <w:t>3</w:t>
      </w:r>
      <w:r w:rsidRPr="00863517">
        <w:rPr>
          <w:rFonts w:ascii="Arial" w:eastAsia="Times New Roman" w:hAnsi="Arial" w:cs="Arial"/>
          <w:color w:val="444444"/>
          <w:sz w:val="24"/>
          <w:szCs w:val="24"/>
          <w:lang w:eastAsia="en-GB"/>
        </w:rPr>
        <w:t>-2</w:t>
      </w:r>
      <w:r>
        <w:rPr>
          <w:rFonts w:ascii="Arial" w:eastAsia="Times New Roman" w:hAnsi="Arial" w:cs="Arial"/>
          <w:color w:val="444444"/>
          <w:sz w:val="24"/>
          <w:szCs w:val="24"/>
          <w:lang w:eastAsia="en-GB"/>
        </w:rPr>
        <w:t>4</w:t>
      </w:r>
      <w:r w:rsidRPr="00863517">
        <w:rPr>
          <w:rFonts w:ascii="Arial" w:eastAsia="Times New Roman" w:hAnsi="Arial" w:cs="Arial"/>
          <w:color w:val="444444"/>
          <w:sz w:val="24"/>
          <w:szCs w:val="24"/>
          <w:lang w:eastAsia="en-GB"/>
        </w:rPr>
        <w:t>, referrals have been made to:</w:t>
      </w:r>
    </w:p>
    <w:p w14:paraId="25E2A769" w14:textId="56E4E38A"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Speech and Language Therapy (SALT)</w:t>
      </w:r>
    </w:p>
    <w:p w14:paraId="0FADE38C"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Advisory Teaching Service (ATS)</w:t>
      </w:r>
    </w:p>
    <w:p w14:paraId="1CFF1C0C"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Families First and the Inclusion Team</w:t>
      </w:r>
    </w:p>
    <w:p w14:paraId="01E3B5F4"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School Health (Community Paediatricians via the school nurse)</w:t>
      </w:r>
    </w:p>
    <w:p w14:paraId="17C810F5"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SEMHS team</w:t>
      </w:r>
    </w:p>
    <w:p w14:paraId="713F4D23"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Educational Psychology</w:t>
      </w:r>
    </w:p>
    <w:p w14:paraId="247F2929"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Segoe UI Symbol" w:eastAsia="Times New Roman" w:hAnsi="Segoe UI Symbol" w:cs="Segoe UI Symbol"/>
          <w:color w:val="444444"/>
          <w:sz w:val="24"/>
          <w:szCs w:val="24"/>
          <w:lang w:eastAsia="en-GB"/>
        </w:rPr>
        <w:t>✓</w:t>
      </w:r>
      <w:r w:rsidRPr="00863517">
        <w:rPr>
          <w:rFonts w:ascii="Arial" w:eastAsia="Times New Roman" w:hAnsi="Arial" w:cs="Arial"/>
          <w:color w:val="444444"/>
          <w:sz w:val="24"/>
          <w:szCs w:val="24"/>
          <w:lang w:eastAsia="en-GB"/>
        </w:rPr>
        <w:t xml:space="preserve"> Play Therapist</w:t>
      </w:r>
    </w:p>
    <w:p w14:paraId="42604CFB" w14:textId="77777777" w:rsid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p>
    <w:p w14:paraId="5D2B36AA" w14:textId="13140CFE"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Issues Arising in 202</w:t>
      </w:r>
      <w:r>
        <w:rPr>
          <w:rFonts w:ascii="Arial" w:eastAsia="Times New Roman" w:hAnsi="Arial" w:cs="Arial"/>
          <w:b/>
          <w:bCs/>
          <w:color w:val="444444"/>
          <w:sz w:val="24"/>
          <w:szCs w:val="24"/>
          <w:u w:val="single"/>
          <w:lang w:eastAsia="en-GB"/>
        </w:rPr>
        <w:t>3/</w:t>
      </w:r>
      <w:r w:rsidRPr="00863517">
        <w:rPr>
          <w:rFonts w:ascii="Arial" w:eastAsia="Times New Roman" w:hAnsi="Arial" w:cs="Arial"/>
          <w:b/>
          <w:bCs/>
          <w:color w:val="444444"/>
          <w:sz w:val="24"/>
          <w:szCs w:val="24"/>
          <w:u w:val="single"/>
          <w:lang w:eastAsia="en-GB"/>
        </w:rPr>
        <w:t>2</w:t>
      </w:r>
      <w:r>
        <w:rPr>
          <w:rFonts w:ascii="Arial" w:eastAsia="Times New Roman" w:hAnsi="Arial" w:cs="Arial"/>
          <w:b/>
          <w:bCs/>
          <w:color w:val="444444"/>
          <w:sz w:val="24"/>
          <w:szCs w:val="24"/>
          <w:u w:val="single"/>
          <w:lang w:eastAsia="en-GB"/>
        </w:rPr>
        <w:t>4</w:t>
      </w:r>
    </w:p>
    <w:p w14:paraId="22305C5C" w14:textId="6A8FD9E5" w:rsidR="00863517" w:rsidRPr="00863517" w:rsidRDefault="00863517" w:rsidP="00863517">
      <w:pPr>
        <w:numPr>
          <w:ilvl w:val="0"/>
          <w:numId w:val="2"/>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lastRenderedPageBreak/>
        <w:t>Parent</w:t>
      </w:r>
      <w:r>
        <w:rPr>
          <w:rFonts w:ascii="Arial" w:eastAsia="Times New Roman" w:hAnsi="Arial" w:cs="Arial"/>
          <w:color w:val="444444"/>
          <w:sz w:val="24"/>
          <w:szCs w:val="24"/>
          <w:lang w:eastAsia="en-GB"/>
        </w:rPr>
        <w:t>al confusion</w:t>
      </w:r>
      <w:r w:rsidRPr="00863517">
        <w:rPr>
          <w:rFonts w:ascii="Arial" w:eastAsia="Times New Roman" w:hAnsi="Arial" w:cs="Arial"/>
          <w:color w:val="444444"/>
          <w:sz w:val="24"/>
          <w:szCs w:val="24"/>
          <w:lang w:eastAsia="en-GB"/>
        </w:rPr>
        <w:t xml:space="preserve"> of the graduated pathway</w:t>
      </w:r>
      <w:r>
        <w:rPr>
          <w:rFonts w:ascii="Arial" w:eastAsia="Times New Roman" w:hAnsi="Arial" w:cs="Arial"/>
          <w:color w:val="444444"/>
          <w:sz w:val="24"/>
          <w:szCs w:val="24"/>
          <w:lang w:eastAsia="en-GB"/>
        </w:rPr>
        <w:t xml:space="preserve"> process including EHCP</w:t>
      </w:r>
    </w:p>
    <w:p w14:paraId="03636745" w14:textId="5E94A2C6" w:rsidR="00863517" w:rsidRPr="00863517" w:rsidRDefault="00863517" w:rsidP="00863517">
      <w:pPr>
        <w:numPr>
          <w:ilvl w:val="0"/>
          <w:numId w:val="2"/>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xml:space="preserve">Parental </w:t>
      </w:r>
      <w:r>
        <w:rPr>
          <w:rFonts w:ascii="Arial" w:eastAsia="Times New Roman" w:hAnsi="Arial" w:cs="Arial"/>
          <w:color w:val="444444"/>
          <w:sz w:val="24"/>
          <w:szCs w:val="24"/>
          <w:lang w:eastAsia="en-GB"/>
        </w:rPr>
        <w:t xml:space="preserve">frustration due to waiting times </w:t>
      </w:r>
    </w:p>
    <w:p w14:paraId="177D7FBC" w14:textId="033FA447" w:rsidR="00863517" w:rsidRDefault="00863517" w:rsidP="00863517">
      <w:pPr>
        <w:numPr>
          <w:ilvl w:val="0"/>
          <w:numId w:val="2"/>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L</w:t>
      </w:r>
      <w:r w:rsidRPr="00863517">
        <w:rPr>
          <w:rFonts w:ascii="Arial" w:eastAsia="Times New Roman" w:hAnsi="Arial" w:cs="Arial"/>
          <w:color w:val="444444"/>
          <w:sz w:val="24"/>
          <w:szCs w:val="24"/>
          <w:lang w:eastAsia="en-GB"/>
        </w:rPr>
        <w:t>imited budgets</w:t>
      </w:r>
    </w:p>
    <w:p w14:paraId="4F4E1800" w14:textId="52846236" w:rsidR="00863517" w:rsidRDefault="00863517" w:rsidP="00863517">
      <w:pPr>
        <w:numPr>
          <w:ilvl w:val="0"/>
          <w:numId w:val="2"/>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Time referrals take</w:t>
      </w:r>
    </w:p>
    <w:p w14:paraId="3BB89FD6" w14:textId="650FF902" w:rsidR="00863517" w:rsidRDefault="00863517" w:rsidP="00863517">
      <w:pPr>
        <w:numPr>
          <w:ilvl w:val="0"/>
          <w:numId w:val="2"/>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Recruitment and retention of staff</w:t>
      </w:r>
    </w:p>
    <w:p w14:paraId="20F0E45D" w14:textId="54E68348" w:rsidR="00863517" w:rsidRPr="00863517" w:rsidRDefault="00863517" w:rsidP="00863517">
      <w:pPr>
        <w:numPr>
          <w:ilvl w:val="0"/>
          <w:numId w:val="2"/>
        </w:numPr>
        <w:shd w:val="clear" w:color="auto" w:fill="FFFFFF"/>
        <w:spacing w:before="100" w:beforeAutospacing="1" w:after="100" w:afterAutospacing="1"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Lack of specialist support and advice</w:t>
      </w:r>
    </w:p>
    <w:p w14:paraId="7590BAE3"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Achievement of pupils with SEND</w:t>
      </w:r>
    </w:p>
    <w:p w14:paraId="4F82261E" w14:textId="288D1342" w:rsidR="005E0FD9"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xml:space="preserve">The progress of all pupils is tracked regularly </w:t>
      </w:r>
      <w:r w:rsidR="005E0FD9">
        <w:rPr>
          <w:rFonts w:ascii="Arial" w:eastAsia="Times New Roman" w:hAnsi="Arial" w:cs="Arial"/>
          <w:color w:val="444444"/>
          <w:sz w:val="24"/>
          <w:szCs w:val="24"/>
          <w:lang w:eastAsia="en-GB"/>
        </w:rPr>
        <w:t>through school assessment systems</w:t>
      </w:r>
      <w:r w:rsidRPr="00863517">
        <w:rPr>
          <w:rFonts w:ascii="Arial" w:eastAsia="Times New Roman" w:hAnsi="Arial" w:cs="Arial"/>
          <w:color w:val="444444"/>
          <w:sz w:val="24"/>
          <w:szCs w:val="24"/>
          <w:lang w:eastAsia="en-GB"/>
        </w:rPr>
        <w:t xml:space="preserve"> – this is reported to the Teaching and Learning </w:t>
      </w:r>
      <w:r w:rsidR="005E0FD9">
        <w:rPr>
          <w:rFonts w:ascii="Arial" w:eastAsia="Times New Roman" w:hAnsi="Arial" w:cs="Arial"/>
          <w:color w:val="444444"/>
          <w:sz w:val="24"/>
          <w:szCs w:val="24"/>
          <w:lang w:eastAsia="en-GB"/>
        </w:rPr>
        <w:t>Committee.</w:t>
      </w:r>
      <w:r w:rsidRPr="00863517">
        <w:rPr>
          <w:rFonts w:ascii="Arial" w:eastAsia="Times New Roman" w:hAnsi="Arial" w:cs="Arial"/>
          <w:color w:val="444444"/>
          <w:sz w:val="24"/>
          <w:szCs w:val="24"/>
          <w:lang w:eastAsia="en-GB"/>
        </w:rPr>
        <w:t xml:space="preserve"> </w:t>
      </w:r>
      <w:r w:rsidR="005E0FD9">
        <w:rPr>
          <w:rFonts w:ascii="Arial" w:eastAsia="Times New Roman" w:hAnsi="Arial" w:cs="Arial"/>
          <w:color w:val="444444"/>
          <w:sz w:val="24"/>
          <w:szCs w:val="24"/>
          <w:lang w:eastAsia="en-GB"/>
        </w:rPr>
        <w:t xml:space="preserve">SEN pupils are monitored alongside this and additionally reported to the Staff and Pupils committee. </w:t>
      </w:r>
    </w:p>
    <w:p w14:paraId="4C5E9C5C" w14:textId="56C5DC0D" w:rsidR="00863517" w:rsidRPr="00863517" w:rsidRDefault="00027797"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The 2024 cohort however does not have</w:t>
      </w:r>
      <w:r w:rsidR="00046E4E">
        <w:rPr>
          <w:rFonts w:ascii="Arial" w:eastAsia="Times New Roman" w:hAnsi="Arial" w:cs="Arial"/>
          <w:color w:val="444444"/>
          <w:sz w:val="24"/>
          <w:szCs w:val="24"/>
          <w:lang w:eastAsia="en-GB"/>
        </w:rPr>
        <w:t xml:space="preserve"> progress scores </w:t>
      </w:r>
      <w:r w:rsidR="00863517" w:rsidRPr="00863517">
        <w:rPr>
          <w:rFonts w:ascii="Arial" w:eastAsia="Times New Roman" w:hAnsi="Arial" w:cs="Arial"/>
          <w:color w:val="444444"/>
          <w:sz w:val="24"/>
          <w:szCs w:val="24"/>
          <w:lang w:eastAsia="en-GB"/>
        </w:rPr>
        <w:t xml:space="preserve">at the end of Key Stage 2 </w:t>
      </w:r>
      <w:r w:rsidR="00046E4E">
        <w:rPr>
          <w:rFonts w:ascii="Arial" w:eastAsia="Times New Roman" w:hAnsi="Arial" w:cs="Arial"/>
          <w:color w:val="444444"/>
          <w:sz w:val="24"/>
          <w:szCs w:val="24"/>
          <w:lang w:eastAsia="en-GB"/>
        </w:rPr>
        <w:t xml:space="preserve">due to </w:t>
      </w:r>
      <w:r w:rsidR="00280FD6">
        <w:rPr>
          <w:rFonts w:ascii="Arial" w:eastAsia="Times New Roman" w:hAnsi="Arial" w:cs="Arial"/>
          <w:color w:val="444444"/>
          <w:sz w:val="24"/>
          <w:szCs w:val="24"/>
          <w:lang w:eastAsia="en-GB"/>
        </w:rPr>
        <w:t>no data collection</w:t>
      </w:r>
      <w:r w:rsidR="009A2E74">
        <w:rPr>
          <w:rFonts w:ascii="Arial" w:eastAsia="Times New Roman" w:hAnsi="Arial" w:cs="Arial"/>
          <w:color w:val="444444"/>
          <w:sz w:val="24"/>
          <w:szCs w:val="24"/>
          <w:lang w:eastAsia="en-GB"/>
        </w:rPr>
        <w:t xml:space="preserve"> at the end of KS1.</w:t>
      </w:r>
    </w:p>
    <w:p w14:paraId="64A1660A" w14:textId="61771951"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Year 6 Leavers with SEND progress in 202</w:t>
      </w:r>
      <w:r w:rsidR="005E0FD9">
        <w:rPr>
          <w:rFonts w:ascii="Arial" w:eastAsia="Times New Roman" w:hAnsi="Arial" w:cs="Arial"/>
          <w:color w:val="444444"/>
          <w:sz w:val="24"/>
          <w:szCs w:val="24"/>
          <w:lang w:eastAsia="en-GB"/>
        </w:rPr>
        <w:t>4</w:t>
      </w:r>
      <w:r w:rsidRPr="00863517">
        <w:rPr>
          <w:rFonts w:ascii="Arial" w:eastAsia="Times New Roman" w:hAnsi="Arial" w:cs="Arial"/>
          <w:color w:val="444444"/>
          <w:sz w:val="24"/>
          <w:szCs w:val="24"/>
          <w:lang w:eastAsia="en-GB"/>
        </w:rPr>
        <w:t xml:space="preserve"> </w:t>
      </w:r>
    </w:p>
    <w:p w14:paraId="1ED467B3" w14:textId="4087DA2C"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xml:space="preserve">               Reading -      </w:t>
      </w:r>
      <w:r w:rsidR="00783926">
        <w:rPr>
          <w:rFonts w:ascii="Arial" w:eastAsia="Times New Roman" w:hAnsi="Arial" w:cs="Arial"/>
          <w:color w:val="444444"/>
          <w:sz w:val="24"/>
          <w:szCs w:val="24"/>
          <w:lang w:eastAsia="en-GB"/>
        </w:rPr>
        <w:tab/>
        <w:t>n/a</w:t>
      </w:r>
      <w:r w:rsidRPr="00863517">
        <w:rPr>
          <w:rFonts w:ascii="Arial" w:eastAsia="Times New Roman" w:hAnsi="Arial" w:cs="Arial"/>
          <w:color w:val="444444"/>
          <w:sz w:val="24"/>
          <w:szCs w:val="24"/>
          <w:lang w:eastAsia="en-GB"/>
        </w:rPr>
        <w:t>       </w:t>
      </w:r>
    </w:p>
    <w:p w14:paraId="559AFE3D" w14:textId="72C68E7E"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Writing –           </w:t>
      </w:r>
      <w:r w:rsidR="00783926">
        <w:rPr>
          <w:rFonts w:ascii="Arial" w:eastAsia="Times New Roman" w:hAnsi="Arial" w:cs="Arial"/>
          <w:color w:val="444444"/>
          <w:sz w:val="24"/>
          <w:szCs w:val="24"/>
          <w:lang w:eastAsia="en-GB"/>
        </w:rPr>
        <w:t xml:space="preserve">  </w:t>
      </w:r>
      <w:r w:rsidRPr="00863517">
        <w:rPr>
          <w:rFonts w:ascii="Arial" w:eastAsia="Times New Roman" w:hAnsi="Arial" w:cs="Arial"/>
          <w:color w:val="444444"/>
          <w:sz w:val="24"/>
          <w:szCs w:val="24"/>
          <w:lang w:eastAsia="en-GB"/>
        </w:rPr>
        <w:t xml:space="preserve"> </w:t>
      </w:r>
      <w:r w:rsidR="00783926">
        <w:rPr>
          <w:rFonts w:ascii="Arial" w:eastAsia="Times New Roman" w:hAnsi="Arial" w:cs="Arial"/>
          <w:color w:val="444444"/>
          <w:sz w:val="24"/>
          <w:szCs w:val="24"/>
          <w:lang w:eastAsia="en-GB"/>
        </w:rPr>
        <w:t>n/a</w:t>
      </w:r>
      <w:r w:rsidRPr="00863517">
        <w:rPr>
          <w:rFonts w:ascii="Arial" w:eastAsia="Times New Roman" w:hAnsi="Arial" w:cs="Arial"/>
          <w:color w:val="444444"/>
          <w:sz w:val="24"/>
          <w:szCs w:val="24"/>
          <w:lang w:eastAsia="en-GB"/>
        </w:rPr>
        <w:t> </w:t>
      </w:r>
    </w:p>
    <w:p w14:paraId="36185D8D" w14:textId="4005FB56"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xml:space="preserve">               Maths -                </w:t>
      </w:r>
      <w:r w:rsidR="00783926">
        <w:rPr>
          <w:rFonts w:ascii="Arial" w:eastAsia="Times New Roman" w:hAnsi="Arial" w:cs="Arial"/>
          <w:color w:val="444444"/>
          <w:sz w:val="24"/>
          <w:szCs w:val="24"/>
          <w:lang w:eastAsia="en-GB"/>
        </w:rPr>
        <w:t>n/a</w:t>
      </w:r>
    </w:p>
    <w:p w14:paraId="0EA5FB88" w14:textId="77777777"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p>
    <w:p w14:paraId="58E0FD97" w14:textId="2FAC3CB0"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SEND Funding – 2023</w:t>
      </w:r>
      <w:r w:rsidR="005E0FD9">
        <w:rPr>
          <w:rFonts w:ascii="Arial" w:eastAsia="Times New Roman" w:hAnsi="Arial" w:cs="Arial"/>
          <w:b/>
          <w:bCs/>
          <w:color w:val="444444"/>
          <w:sz w:val="24"/>
          <w:szCs w:val="24"/>
          <w:u w:val="single"/>
          <w:lang w:eastAsia="en-GB"/>
        </w:rPr>
        <w:t>/</w:t>
      </w:r>
      <w:r w:rsidRPr="00863517">
        <w:rPr>
          <w:rFonts w:ascii="Arial" w:eastAsia="Times New Roman" w:hAnsi="Arial" w:cs="Arial"/>
          <w:b/>
          <w:bCs/>
          <w:color w:val="444444"/>
          <w:sz w:val="24"/>
          <w:szCs w:val="24"/>
          <w:u w:val="single"/>
          <w:lang w:eastAsia="en-GB"/>
        </w:rPr>
        <w:t>24</w:t>
      </w:r>
    </w:p>
    <w:p w14:paraId="4A6D64BE"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National SEN funding included in Schools Block - £120710</w:t>
      </w:r>
    </w:p>
    <w:p w14:paraId="61BEB386"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High Needs Top Up - £17410</w:t>
      </w:r>
    </w:p>
    <w:p w14:paraId="6BFA0819"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The vast proportion of the funding received is spent on staffing to support pupils with SEN, either via in-class support or five specific Intervention TAs</w:t>
      </w:r>
    </w:p>
    <w:p w14:paraId="7215A0EA" w14:textId="56A2CD5A"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Mrs Jones – Dyslexia Interventions - Y5 interventions</w:t>
      </w:r>
    </w:p>
    <w:p w14:paraId="42CB1856"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Mrs Dent – Y3 and 4 Interventions</w:t>
      </w:r>
    </w:p>
    <w:p w14:paraId="0471614E"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Mrs Lane – Y1 and 2 Interventions</w:t>
      </w:r>
    </w:p>
    <w:p w14:paraId="0CAE9A72"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Mrs Elliot (Nurture and Counselling)</w:t>
      </w:r>
    </w:p>
    <w:p w14:paraId="2167C83B"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Miss Fielding (Thrive and ELSA)</w:t>
      </w:r>
    </w:p>
    <w:p w14:paraId="36523E6E"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w:t>
      </w:r>
    </w:p>
    <w:p w14:paraId="0C31C626"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Staff Training</w:t>
      </w:r>
    </w:p>
    <w:p w14:paraId="6C8B5E84" w14:textId="7CB245D4" w:rsidR="00863517" w:rsidRPr="00863517"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NASENCO Award- Mrs Connor</w:t>
      </w:r>
      <w:r w:rsidR="00863517" w:rsidRPr="00863517">
        <w:rPr>
          <w:rFonts w:ascii="Arial" w:eastAsia="Times New Roman" w:hAnsi="Arial" w:cs="Arial"/>
          <w:color w:val="444444"/>
          <w:sz w:val="24"/>
          <w:szCs w:val="24"/>
          <w:lang w:eastAsia="en-GB"/>
        </w:rPr>
        <w:t xml:space="preserve"> 2019</w:t>
      </w:r>
    </w:p>
    <w:p w14:paraId="7BD375D3" w14:textId="19F68201" w:rsid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Dyslexic Teacher Training award - Mrs Jones</w:t>
      </w:r>
      <w:r w:rsidR="005E0FD9">
        <w:rPr>
          <w:rFonts w:ascii="Arial" w:eastAsia="Times New Roman" w:hAnsi="Arial" w:cs="Arial"/>
          <w:color w:val="444444"/>
          <w:sz w:val="24"/>
          <w:szCs w:val="24"/>
          <w:lang w:eastAsia="en-GB"/>
        </w:rPr>
        <w:t xml:space="preserve"> 2022</w:t>
      </w:r>
    </w:p>
    <w:p w14:paraId="20E6303D" w14:textId="2B6D88A8"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lastRenderedPageBreak/>
        <w:t>Trauma Informed Practice- Whole Staff 2022</w:t>
      </w:r>
    </w:p>
    <w:p w14:paraId="07FB7CED" w14:textId="04E69349"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ELSA- Emily Fielding 2022</w:t>
      </w:r>
    </w:p>
    <w:p w14:paraId="136FB00F" w14:textId="5E35CB55"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Emotionally Available Adult- Emily Fielding 2023</w:t>
      </w:r>
    </w:p>
    <w:p w14:paraId="5547E5B2" w14:textId="3D83BD16"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NPQ SEN- Emily Fielding 2023</w:t>
      </w:r>
    </w:p>
    <w:p w14:paraId="29E33546" w14:textId="36CED274"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Level 3 SENCO- Lisa Sorley 2023</w:t>
      </w:r>
    </w:p>
    <w:p w14:paraId="2EE54A96" w14:textId="5D9694F1" w:rsidR="005E0FD9"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Team Teach- Whole Staff 2023</w:t>
      </w:r>
    </w:p>
    <w:p w14:paraId="5B532C5B" w14:textId="29D9B45D" w:rsidR="005E0FD9" w:rsidRPr="00863517"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Autism and Anxiety Module- Whole Staff 2024</w:t>
      </w:r>
    </w:p>
    <w:p w14:paraId="3BA94172" w14:textId="4A42D26F" w:rsidR="00863517" w:rsidRDefault="005E0FD9" w:rsidP="00863517">
      <w:pPr>
        <w:shd w:val="clear" w:color="auto" w:fill="FFFFFF"/>
        <w:spacing w:before="240" w:after="240" w:line="240" w:lineRule="auto"/>
        <w:rPr>
          <w:rFonts w:ascii="Arial" w:eastAsia="Times New Roman" w:hAnsi="Arial" w:cs="Arial"/>
          <w:color w:val="444444"/>
          <w:sz w:val="24"/>
          <w:szCs w:val="24"/>
          <w:lang w:eastAsia="en-GB"/>
        </w:rPr>
      </w:pPr>
      <w:r w:rsidRPr="005E0FD9">
        <w:rPr>
          <w:rFonts w:ascii="Arial" w:eastAsia="Times New Roman" w:hAnsi="Arial" w:cs="Arial"/>
          <w:color w:val="444444"/>
          <w:sz w:val="24"/>
          <w:szCs w:val="24"/>
          <w:lang w:eastAsia="en-GB"/>
        </w:rPr>
        <w:t>SENDCo and SEND Manager</w:t>
      </w:r>
      <w:r>
        <w:rPr>
          <w:rFonts w:ascii="Arial" w:eastAsia="Times New Roman" w:hAnsi="Arial" w:cs="Arial"/>
          <w:b/>
          <w:bCs/>
          <w:color w:val="444444"/>
          <w:sz w:val="24"/>
          <w:szCs w:val="24"/>
          <w:u w:val="single"/>
          <w:lang w:eastAsia="en-GB"/>
        </w:rPr>
        <w:t xml:space="preserve"> </w:t>
      </w:r>
      <w:r w:rsidR="00863517" w:rsidRPr="00863517">
        <w:rPr>
          <w:rFonts w:ascii="Arial" w:eastAsia="Times New Roman" w:hAnsi="Arial" w:cs="Arial"/>
          <w:color w:val="444444"/>
          <w:sz w:val="24"/>
          <w:szCs w:val="24"/>
          <w:lang w:eastAsia="en-GB"/>
        </w:rPr>
        <w:t>Attend SEN cluster sessions</w:t>
      </w:r>
    </w:p>
    <w:p w14:paraId="008FB622" w14:textId="77777777" w:rsidR="005E0FD9" w:rsidRPr="00863517" w:rsidRDefault="005E0FD9" w:rsidP="00863517">
      <w:pPr>
        <w:shd w:val="clear" w:color="auto" w:fill="FFFFFF"/>
        <w:spacing w:before="240" w:after="240" w:line="240" w:lineRule="auto"/>
        <w:rPr>
          <w:rFonts w:ascii="Arial" w:eastAsia="Times New Roman" w:hAnsi="Arial" w:cs="Arial"/>
          <w:color w:val="444444"/>
          <w:sz w:val="24"/>
          <w:szCs w:val="24"/>
          <w:lang w:eastAsia="en-GB"/>
        </w:rPr>
      </w:pPr>
    </w:p>
    <w:p w14:paraId="67408CDA" w14:textId="77777777" w:rsidR="00863517" w:rsidRP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b/>
          <w:bCs/>
          <w:color w:val="444444"/>
          <w:sz w:val="24"/>
          <w:szCs w:val="24"/>
          <w:u w:val="single"/>
          <w:lang w:eastAsia="en-GB"/>
        </w:rPr>
        <w:t>SEND Policy</w:t>
      </w:r>
    </w:p>
    <w:p w14:paraId="32686A40" w14:textId="25BA200C" w:rsidR="00863517" w:rsidRDefault="00863517" w:rsidP="00863517">
      <w:pPr>
        <w:shd w:val="clear" w:color="auto" w:fill="FFFFFF"/>
        <w:spacing w:before="240" w:after="240" w:line="240" w:lineRule="auto"/>
        <w:rPr>
          <w:rFonts w:ascii="Arial" w:eastAsia="Times New Roman" w:hAnsi="Arial" w:cs="Arial"/>
          <w:color w:val="444444"/>
          <w:sz w:val="24"/>
          <w:szCs w:val="24"/>
          <w:lang w:eastAsia="en-GB"/>
        </w:rPr>
      </w:pPr>
      <w:r w:rsidRPr="00863517">
        <w:rPr>
          <w:rFonts w:ascii="Arial" w:eastAsia="Times New Roman" w:hAnsi="Arial" w:cs="Arial"/>
          <w:color w:val="444444"/>
          <w:sz w:val="24"/>
          <w:szCs w:val="24"/>
          <w:lang w:eastAsia="en-GB"/>
        </w:rPr>
        <w:t xml:space="preserve">The SEND policy was updated in </w:t>
      </w:r>
      <w:r w:rsidR="005E0FD9">
        <w:rPr>
          <w:rFonts w:ascii="Arial" w:eastAsia="Times New Roman" w:hAnsi="Arial" w:cs="Arial"/>
          <w:color w:val="444444"/>
          <w:sz w:val="24"/>
          <w:szCs w:val="24"/>
          <w:lang w:eastAsia="en-GB"/>
        </w:rPr>
        <w:t>September</w:t>
      </w:r>
      <w:r w:rsidRPr="00863517">
        <w:rPr>
          <w:rFonts w:ascii="Arial" w:eastAsia="Times New Roman" w:hAnsi="Arial" w:cs="Arial"/>
          <w:color w:val="444444"/>
          <w:sz w:val="24"/>
          <w:szCs w:val="24"/>
          <w:lang w:eastAsia="en-GB"/>
        </w:rPr>
        <w:t xml:space="preserve"> 202</w:t>
      </w:r>
      <w:r w:rsidR="005E0FD9">
        <w:rPr>
          <w:rFonts w:ascii="Arial" w:eastAsia="Times New Roman" w:hAnsi="Arial" w:cs="Arial"/>
          <w:color w:val="444444"/>
          <w:sz w:val="24"/>
          <w:szCs w:val="24"/>
          <w:lang w:eastAsia="en-GB"/>
        </w:rPr>
        <w:t>4</w:t>
      </w:r>
    </w:p>
    <w:p w14:paraId="706C3EED" w14:textId="16703AC0" w:rsidR="000A56FB" w:rsidRPr="00863517" w:rsidRDefault="000A56FB" w:rsidP="00863517">
      <w:pPr>
        <w:shd w:val="clear" w:color="auto" w:fill="FFFFFF"/>
        <w:spacing w:before="240" w:after="24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This is published on the school website</w:t>
      </w:r>
    </w:p>
    <w:p w14:paraId="6C5D7CBA" w14:textId="77777777" w:rsidR="00E33734" w:rsidRDefault="00E33734"/>
    <w:sectPr w:rsidR="00E337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23518"/>
    <w:multiLevelType w:val="multilevel"/>
    <w:tmpl w:val="1D40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E63C91"/>
    <w:multiLevelType w:val="multilevel"/>
    <w:tmpl w:val="A472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517"/>
    <w:rsid w:val="00027797"/>
    <w:rsid w:val="00046E4E"/>
    <w:rsid w:val="000A56FB"/>
    <w:rsid w:val="00280FD6"/>
    <w:rsid w:val="005E0FD9"/>
    <w:rsid w:val="00783926"/>
    <w:rsid w:val="00863517"/>
    <w:rsid w:val="00912ECC"/>
    <w:rsid w:val="009A2E74"/>
    <w:rsid w:val="00E33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55D2"/>
  <w15:chartTrackingRefBased/>
  <w15:docId w15:val="{FAEDC425-2B76-435A-94AA-F8DA0BE8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710672">
      <w:bodyDiv w:val="1"/>
      <w:marLeft w:val="0"/>
      <w:marRight w:val="0"/>
      <w:marTop w:val="0"/>
      <w:marBottom w:val="0"/>
      <w:divBdr>
        <w:top w:val="none" w:sz="0" w:space="0" w:color="auto"/>
        <w:left w:val="none" w:sz="0" w:space="0" w:color="auto"/>
        <w:bottom w:val="none" w:sz="0" w:space="0" w:color="auto"/>
        <w:right w:val="none" w:sz="0" w:space="0" w:color="auto"/>
      </w:divBdr>
      <w:divsChild>
        <w:div w:id="4985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4EF705-25BF-48AE-AD12-F6DECFA2AB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21E4C6-86D1-4B16-902C-810FE90F77DD}">
  <ds:schemaRefs>
    <ds:schemaRef ds:uri="http://schemas.microsoft.com/sharepoint/v3/contenttype/forms"/>
  </ds:schemaRefs>
</ds:datastoreItem>
</file>

<file path=customXml/itemProps3.xml><?xml version="1.0" encoding="utf-8"?>
<ds:datastoreItem xmlns:ds="http://schemas.openxmlformats.org/officeDocument/2006/customXml" ds:itemID="{6A20883A-3CEF-4884-8DDB-7AA534602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Connor</dc:creator>
  <cp:keywords/>
  <dc:description/>
  <cp:lastModifiedBy>Mrs J Kilbey</cp:lastModifiedBy>
  <cp:revision>7</cp:revision>
  <dcterms:created xsi:type="dcterms:W3CDTF">2024-10-11T18:41:00Z</dcterms:created>
  <dcterms:modified xsi:type="dcterms:W3CDTF">2024-11-06T09:31:00Z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